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1837" w:rsidRPr="000A7BDF" w:rsidRDefault="007C6859">
      <w:pPr>
        <w:rPr>
          <w:b/>
          <w:sz w:val="52"/>
          <w:szCs w:val="52"/>
        </w:rPr>
      </w:pPr>
      <w:bookmarkStart w:id="0" w:name="_GoBack"/>
      <w:bookmarkEnd w:id="0"/>
      <w:r w:rsidRPr="000A7BDF">
        <w:rPr>
          <w:b/>
          <w:sz w:val="52"/>
          <w:szCs w:val="52"/>
        </w:rPr>
        <w:t xml:space="preserve">PEDANA ALLUMINIO </w:t>
      </w:r>
      <w:r w:rsidR="00E11837" w:rsidRPr="000A7BDF">
        <w:rPr>
          <w:b/>
          <w:sz w:val="52"/>
          <w:szCs w:val="52"/>
        </w:rPr>
        <w:t>PER ETERNIT</w:t>
      </w:r>
    </w:p>
    <w:p w:rsidR="00B97181" w:rsidRPr="00DA034E" w:rsidRDefault="00E11837" w:rsidP="00B97181">
      <w:pPr>
        <w:jc w:val="both"/>
        <w:rPr>
          <w:sz w:val="36"/>
          <w:szCs w:val="36"/>
        </w:rPr>
      </w:pPr>
      <w:r w:rsidRPr="00DA034E">
        <w:rPr>
          <w:sz w:val="36"/>
          <w:szCs w:val="36"/>
        </w:rPr>
        <w:t>L</w:t>
      </w:r>
      <w:r w:rsidR="00E053FE" w:rsidRPr="00DA034E">
        <w:rPr>
          <w:sz w:val="36"/>
          <w:szCs w:val="36"/>
        </w:rPr>
        <w:t xml:space="preserve">a pedana </w:t>
      </w:r>
      <w:r w:rsidR="007C6859" w:rsidRPr="00DA034E">
        <w:rPr>
          <w:sz w:val="36"/>
          <w:szCs w:val="36"/>
        </w:rPr>
        <w:t>per eternit</w:t>
      </w:r>
      <w:r w:rsidR="00E053FE" w:rsidRPr="00DA034E">
        <w:rPr>
          <w:sz w:val="36"/>
          <w:szCs w:val="36"/>
        </w:rPr>
        <w:t>,</w:t>
      </w:r>
      <w:r w:rsidR="007C6859" w:rsidRPr="00DA034E">
        <w:rPr>
          <w:sz w:val="36"/>
          <w:szCs w:val="36"/>
        </w:rPr>
        <w:t xml:space="preserve">  </w:t>
      </w:r>
      <w:r w:rsidRPr="00DA034E">
        <w:rPr>
          <w:sz w:val="36"/>
          <w:szCs w:val="36"/>
        </w:rPr>
        <w:t xml:space="preserve"> </w:t>
      </w:r>
      <w:r w:rsidR="00E053FE" w:rsidRPr="00DA034E">
        <w:rPr>
          <w:sz w:val="36"/>
          <w:szCs w:val="36"/>
        </w:rPr>
        <w:t>c</w:t>
      </w:r>
      <w:r w:rsidR="007C6859" w:rsidRPr="00DA034E">
        <w:rPr>
          <w:sz w:val="36"/>
          <w:szCs w:val="36"/>
        </w:rPr>
        <w:t xml:space="preserve">reata in resistente e leggero alluminio </w:t>
      </w:r>
      <w:r w:rsidRPr="00DA034E">
        <w:rPr>
          <w:sz w:val="36"/>
          <w:szCs w:val="36"/>
        </w:rPr>
        <w:t xml:space="preserve"> </w:t>
      </w:r>
      <w:r w:rsidR="007C6859" w:rsidRPr="00DA034E">
        <w:rPr>
          <w:sz w:val="36"/>
          <w:szCs w:val="36"/>
        </w:rPr>
        <w:t xml:space="preserve">consente  </w:t>
      </w:r>
      <w:r w:rsidR="00D86B5D" w:rsidRPr="00DA034E">
        <w:rPr>
          <w:sz w:val="36"/>
          <w:szCs w:val="36"/>
        </w:rPr>
        <w:t xml:space="preserve"> di lavorare in </w:t>
      </w:r>
      <w:r w:rsidRPr="00DA034E">
        <w:rPr>
          <w:sz w:val="36"/>
          <w:szCs w:val="36"/>
        </w:rPr>
        <w:t xml:space="preserve"> app</w:t>
      </w:r>
      <w:r w:rsidR="00D86B5D" w:rsidRPr="00DA034E">
        <w:rPr>
          <w:sz w:val="36"/>
          <w:szCs w:val="36"/>
        </w:rPr>
        <w:t xml:space="preserve">oggio sugli elementi </w:t>
      </w:r>
      <w:r w:rsidRPr="00DA034E">
        <w:rPr>
          <w:sz w:val="36"/>
          <w:szCs w:val="36"/>
        </w:rPr>
        <w:t xml:space="preserve"> portanti</w:t>
      </w:r>
      <w:r w:rsidR="007C6859" w:rsidRPr="00DA034E">
        <w:rPr>
          <w:sz w:val="36"/>
          <w:szCs w:val="36"/>
        </w:rPr>
        <w:t xml:space="preserve"> della struttura con cui è creato </w:t>
      </w:r>
      <w:r w:rsidR="00D86B5D" w:rsidRPr="00DA034E">
        <w:rPr>
          <w:sz w:val="36"/>
          <w:szCs w:val="36"/>
        </w:rPr>
        <w:t>il tetto dell</w:t>
      </w:r>
      <w:r w:rsidR="007C6859" w:rsidRPr="00DA034E">
        <w:rPr>
          <w:sz w:val="36"/>
          <w:szCs w:val="36"/>
        </w:rPr>
        <w:t>’immobile,</w:t>
      </w:r>
      <w:r w:rsidR="00B97181" w:rsidRPr="00DA034E">
        <w:rPr>
          <w:sz w:val="36"/>
          <w:szCs w:val="36"/>
        </w:rPr>
        <w:t xml:space="preserve"> </w:t>
      </w:r>
      <w:r w:rsidR="00D86B5D" w:rsidRPr="00DA034E">
        <w:rPr>
          <w:sz w:val="36"/>
          <w:szCs w:val="36"/>
        </w:rPr>
        <w:t>siano esse strutture in legno,</w:t>
      </w:r>
      <w:r w:rsidRPr="00DA034E">
        <w:rPr>
          <w:sz w:val="36"/>
          <w:szCs w:val="36"/>
        </w:rPr>
        <w:t xml:space="preserve"> metalliche</w:t>
      </w:r>
      <w:r w:rsidR="00D86B5D" w:rsidRPr="00DA034E">
        <w:rPr>
          <w:sz w:val="36"/>
          <w:szCs w:val="36"/>
        </w:rPr>
        <w:t xml:space="preserve"> o in cemento armato</w:t>
      </w:r>
      <w:r w:rsidRPr="00DA034E">
        <w:rPr>
          <w:sz w:val="36"/>
          <w:szCs w:val="36"/>
        </w:rPr>
        <w:t>.</w:t>
      </w:r>
      <w:r w:rsidR="00E053FE" w:rsidRPr="00DA034E">
        <w:rPr>
          <w:sz w:val="36"/>
          <w:szCs w:val="36"/>
        </w:rPr>
        <w:t xml:space="preserve"> </w:t>
      </w:r>
      <w:r w:rsidR="00D86B5D" w:rsidRPr="00DA034E">
        <w:rPr>
          <w:sz w:val="36"/>
          <w:szCs w:val="36"/>
        </w:rPr>
        <w:t xml:space="preserve"> </w:t>
      </w:r>
      <w:r w:rsidR="00E053FE" w:rsidRPr="00DA034E">
        <w:rPr>
          <w:sz w:val="36"/>
          <w:szCs w:val="36"/>
        </w:rPr>
        <w:t xml:space="preserve">La forma consente </w:t>
      </w:r>
      <w:r w:rsidR="00D86B5D" w:rsidRPr="00DA034E">
        <w:rPr>
          <w:sz w:val="36"/>
          <w:szCs w:val="36"/>
        </w:rPr>
        <w:t>l’appoggio sulle lastre</w:t>
      </w:r>
      <w:r w:rsidR="00DA034E" w:rsidRPr="00DA034E">
        <w:rPr>
          <w:sz w:val="36"/>
          <w:szCs w:val="36"/>
        </w:rPr>
        <w:t xml:space="preserve"> di eternit</w:t>
      </w:r>
      <w:r w:rsidR="00DA034E">
        <w:rPr>
          <w:sz w:val="36"/>
          <w:szCs w:val="36"/>
        </w:rPr>
        <w:t>,</w:t>
      </w:r>
      <w:r w:rsidR="00D86B5D" w:rsidRPr="00DA034E">
        <w:rPr>
          <w:sz w:val="36"/>
          <w:szCs w:val="36"/>
        </w:rPr>
        <w:t xml:space="preserve"> in continuo</w:t>
      </w:r>
      <w:r w:rsidR="00DA034E" w:rsidRPr="00DA034E">
        <w:rPr>
          <w:sz w:val="36"/>
          <w:szCs w:val="36"/>
        </w:rPr>
        <w:t xml:space="preserve">, </w:t>
      </w:r>
      <w:r w:rsidR="00D86B5D" w:rsidRPr="00DA034E">
        <w:rPr>
          <w:sz w:val="36"/>
          <w:szCs w:val="36"/>
        </w:rPr>
        <w:t xml:space="preserve"> con una minima sovrapposizione tra di esse, sia laterale che di testa,</w:t>
      </w:r>
      <w:r w:rsidR="00E053FE" w:rsidRPr="00DA034E">
        <w:rPr>
          <w:sz w:val="36"/>
          <w:szCs w:val="36"/>
        </w:rPr>
        <w:t xml:space="preserve"> per la creazione di sicure, rapide e semplici  passerelle temporanee. </w:t>
      </w:r>
    </w:p>
    <w:p w:rsidR="00DA034E" w:rsidRDefault="00E11837" w:rsidP="00B97181">
      <w:pPr>
        <w:jc w:val="both"/>
        <w:rPr>
          <w:sz w:val="36"/>
          <w:szCs w:val="36"/>
        </w:rPr>
      </w:pPr>
      <w:r w:rsidRPr="00DA034E">
        <w:rPr>
          <w:sz w:val="36"/>
          <w:szCs w:val="36"/>
        </w:rPr>
        <w:t xml:space="preserve">Dimensioni: 620 mm X 3000 mm X h 49 mm </w:t>
      </w:r>
      <w:r w:rsidR="00B97181" w:rsidRPr="00DA034E">
        <w:rPr>
          <w:sz w:val="36"/>
          <w:szCs w:val="36"/>
        </w:rPr>
        <w:t xml:space="preserve">     </w:t>
      </w:r>
    </w:p>
    <w:p w:rsidR="00B97181" w:rsidRDefault="00DA034E" w:rsidP="00B97181">
      <w:pPr>
        <w:jc w:val="both"/>
        <w:rPr>
          <w:sz w:val="36"/>
          <w:szCs w:val="36"/>
        </w:rPr>
      </w:pPr>
      <w:r>
        <w:rPr>
          <w:sz w:val="36"/>
          <w:szCs w:val="36"/>
        </w:rPr>
        <w:t>P</w:t>
      </w:r>
      <w:r w:rsidR="00B97181" w:rsidRPr="00DA034E">
        <w:rPr>
          <w:sz w:val="36"/>
          <w:szCs w:val="36"/>
        </w:rPr>
        <w:t>eso circa 17 kg/</w:t>
      </w:r>
      <w:proofErr w:type="spellStart"/>
      <w:r w:rsidR="00B97181" w:rsidRPr="00DA034E">
        <w:rPr>
          <w:sz w:val="36"/>
          <w:szCs w:val="36"/>
        </w:rPr>
        <w:t>cad</w:t>
      </w:r>
      <w:proofErr w:type="spellEnd"/>
    </w:p>
    <w:p w:rsidR="000A7BDF" w:rsidRDefault="000A7BDF" w:rsidP="00B97181">
      <w:pPr>
        <w:jc w:val="both"/>
        <w:rPr>
          <w:sz w:val="36"/>
          <w:szCs w:val="36"/>
        </w:rPr>
      </w:pPr>
    </w:p>
    <w:p w:rsidR="000A7BDF" w:rsidRPr="00DA034E" w:rsidRDefault="000A7BDF" w:rsidP="00B97181">
      <w:pPr>
        <w:jc w:val="both"/>
        <w:rPr>
          <w:sz w:val="36"/>
          <w:szCs w:val="36"/>
        </w:rPr>
      </w:pPr>
      <w:r>
        <w:rPr>
          <w:noProof/>
          <w:lang w:eastAsia="it-IT"/>
        </w:rPr>
        <w:drawing>
          <wp:inline distT="0" distB="0" distL="0" distR="0" wp14:anchorId="658D689F" wp14:editId="7CF3973D">
            <wp:extent cx="4252517" cy="6400800"/>
            <wp:effectExtent l="0" t="7620" r="7620" b="7620"/>
            <wp:docPr id="8" name="Immagine 8" descr="C:\Users\Oscar.Oscar\Documents\lacinoleggio.it\Pedana alluminio per ETERNIT\2016-09-22 09.35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scar.Oscar\Documents\lacinoleggio.it\Pedana alluminio per ETERNIT\2016-09-22 09.35.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72462" cy="6430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BDF" w:rsidRDefault="000A7BDF" w:rsidP="00E11837">
      <w:r>
        <w:rPr>
          <w:noProof/>
          <w:lang w:eastAsia="it-IT"/>
        </w:rPr>
        <w:lastRenderedPageBreak/>
        <w:drawing>
          <wp:inline distT="0" distB="0" distL="0" distR="0">
            <wp:extent cx="4063799" cy="6472989"/>
            <wp:effectExtent l="0" t="4445" r="8890" b="8890"/>
            <wp:docPr id="6" name="Immagine 6" descr="C:\Users\Oscar.Oscar\Documents\lacinoleggio.it\Pedana alluminio per ETERNIT\2016-09-22 09.34.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scar.Oscar\Documents\lacinoleggio.it\Pedana alluminio per ETERNIT\2016-09-22 09.34.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67668" cy="6479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6497052" cy="4596063"/>
            <wp:effectExtent l="0" t="0" r="0" b="0"/>
            <wp:docPr id="3" name="Immagine 3" descr="C:\Users\Oscar.Oscar\Documents\lacinoleggio.it\Pedana alluminio per ETERNIT\2016-09-22 09.33.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scar.Oscar\Documents\lacinoleggio.it\Pedana alluminio per ETERNIT\2016-09-22 09.33.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274" cy="4596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478778" cy="4211052"/>
            <wp:effectExtent l="0" t="0" r="0" b="0"/>
            <wp:docPr id="2" name="Immagine 2" descr="C:\Users\Oscar.Oscar\Documents\lacinoleggio.it\Pedana alluminio per ETERNIT\2016-09-22 09.32.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scar.Oscar\Documents\lacinoleggio.it\Pedana alluminio per ETERNIT\2016-09-22 09.32.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1122" cy="4219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859" w:rsidRDefault="00B97181" w:rsidP="00E11837">
      <w:r>
        <w:rPr>
          <w:noProof/>
          <w:lang w:eastAsia="it-IT"/>
        </w:rPr>
        <w:drawing>
          <wp:inline distT="0" distB="0" distL="0" distR="0" wp14:anchorId="0A462EC6" wp14:editId="417D1B06">
            <wp:extent cx="6472989" cy="4233607"/>
            <wp:effectExtent l="0" t="0" r="4445" b="0"/>
            <wp:docPr id="1" name="Immagine 1" descr="C:\Users\Oscar.Oscar\Documents\lacinoleggio.it\Pedana alluminio per ETERNIT\RA 1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scar.Oscar\Documents\lacinoleggio.it\Pedana alluminio per ETERNIT\RA 1 (1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649" cy="4254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859" w:rsidRDefault="007C6859" w:rsidP="00E11837">
      <w:r>
        <w:rPr>
          <w:noProof/>
          <w:lang w:eastAsia="it-IT"/>
        </w:rPr>
        <w:lastRenderedPageBreak/>
        <w:drawing>
          <wp:inline distT="0" distB="0" distL="0" distR="0" wp14:anchorId="1310C052" wp14:editId="04AEB554">
            <wp:extent cx="6121400" cy="4203700"/>
            <wp:effectExtent l="0" t="0" r="0" b="6350"/>
            <wp:docPr id="4" name="Immagine 4" descr="C:\Users\Oscar.Oscar\Documents\lacinoleggio.it\Pedana alluminio per ETERNIT\RA 1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scar.Oscar\Documents\lacinoleggio.it\Pedana alluminio per ETERNIT\RA 1 (15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0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859" w:rsidRDefault="007C6859" w:rsidP="00E11837">
      <w:r>
        <w:rPr>
          <w:noProof/>
          <w:lang w:eastAsia="it-IT"/>
        </w:rPr>
        <w:drawing>
          <wp:inline distT="0" distB="0" distL="0" distR="0">
            <wp:extent cx="6112042" cy="4331368"/>
            <wp:effectExtent l="0" t="0" r="3175" b="0"/>
            <wp:docPr id="5" name="Immagine 5" descr="C:\Users\Oscar.Oscar\Documents\lacinoleggio.it\Pedana alluminio per ETERNIT\RA 1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scar.Oscar\Documents\lacinoleggio.it\Pedana alluminio per ETERNIT\RA 1 (1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3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685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837"/>
    <w:rsid w:val="00004C0D"/>
    <w:rsid w:val="000A7BDF"/>
    <w:rsid w:val="00262B7F"/>
    <w:rsid w:val="00490338"/>
    <w:rsid w:val="007C6859"/>
    <w:rsid w:val="00AA3814"/>
    <w:rsid w:val="00AE608B"/>
    <w:rsid w:val="00B97181"/>
    <w:rsid w:val="00D86B5D"/>
    <w:rsid w:val="00DA034E"/>
    <w:rsid w:val="00E053FE"/>
    <w:rsid w:val="00E11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C68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C68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C68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C68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84</Words>
  <Characters>483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Agerde</dc:creator>
  <cp:lastModifiedBy>Oscar Agerde</cp:lastModifiedBy>
  <cp:revision>10</cp:revision>
  <cp:lastPrinted>2016-10-09T22:18:00Z</cp:lastPrinted>
  <dcterms:created xsi:type="dcterms:W3CDTF">2016-08-31T13:07:00Z</dcterms:created>
  <dcterms:modified xsi:type="dcterms:W3CDTF">2016-10-09T22:18:00Z</dcterms:modified>
</cp:coreProperties>
</file>